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C9F4" w14:textId="3FD3E209" w:rsidR="002838C4" w:rsidRPr="006E1CD0" w:rsidRDefault="002838C4" w:rsidP="0000750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noProof/>
          <w:color w:val="0F4761"/>
          <w:sz w:val="24"/>
          <w:szCs w:val="24"/>
          <w:lang w:val="pt-BR"/>
        </w:rPr>
        <w:drawing>
          <wp:inline distT="0" distB="0" distL="0" distR="0" wp14:anchorId="10FC7992" wp14:editId="1A939F57">
            <wp:extent cx="1704975" cy="2857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4970" w14:textId="77777777" w:rsidR="002838C4" w:rsidRPr="006E1CD0" w:rsidRDefault="002838C4" w:rsidP="0000750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</w:p>
    <w:p w14:paraId="77D5DEAF" w14:textId="7321A3C6" w:rsidR="00007501" w:rsidRDefault="00007501" w:rsidP="00637C6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TERMO DE CONFIDENCIALIDADE E NÃO DIVULGAÇÃO</w:t>
      </w:r>
    </w:p>
    <w:p w14:paraId="42E95DE2" w14:textId="7185A8E9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Pelo presente instrumento o/a senhor(a</w:t>
      </w:r>
      <w:r w:rsidR="006E1CD0">
        <w:rPr>
          <w:rFonts w:ascii="SegoeUI" w:hAnsi="SegoeUI" w:cs="SegoeUI"/>
          <w:color w:val="000000"/>
          <w:sz w:val="24"/>
          <w:szCs w:val="24"/>
          <w:lang w:val="pt-BR"/>
        </w:rPr>
        <w:t>) ---------------------------------------------------------------------------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,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inscrito no CPF nº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:</w:t>
      </w:r>
      <w:r w:rsid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--------------------------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, representante da Chapa</w:t>
      </w:r>
      <w:r w:rsidR="006E1CD0">
        <w:rPr>
          <w:rFonts w:ascii="SegoeUI" w:hAnsi="SegoeUI" w:cs="SegoeUI"/>
          <w:color w:val="000000"/>
          <w:sz w:val="24"/>
          <w:szCs w:val="24"/>
          <w:lang w:val="pt-BR"/>
        </w:rPr>
        <w:t>--------------------------------------------------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firma o compromisso de NÃO</w:t>
      </w:r>
      <w:r w:rsidR="002838C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DIVULGAÇÃO, de quaisquer informações de propriedade da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WEBVOTO TECNOLOGIA</w:t>
      </w:r>
      <w:r w:rsidR="002838C4"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EM ELEIÇOES LTDA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., doravante designada PARTE DIVULGADORA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,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que por ventura tenha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acesso em decorrência da Sessão de JANELA DE TRANSPARÊNCIA ou dos serviços de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auditoria no projeto de eleições eletrônicas do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CFT (Conselho Federal dos Técnicos</w:t>
      </w:r>
    </w:p>
    <w:p w14:paraId="0DC36DFD" w14:textId="201BC33E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Industriais)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em conformidade com as seguintes cláusulas e condições:</w:t>
      </w:r>
    </w:p>
    <w:p w14:paraId="641DDF30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1D5F2FF2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DAS CONSIDERAÇÕES</w:t>
      </w:r>
    </w:p>
    <w:p w14:paraId="79C41923" w14:textId="5D0D6F99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CONSIDERANDO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que, 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WEBVOTO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 o/a representante acima qualificado (por vezes aqui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referidas coletivamente como "Partes") pretendem se engajar em discussões e/ou relações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de auditoria referentes a sistemas eleitorais &amp; técnicas de criptografia e tecnologia; 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CONSIDERANDO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que, as informações a serem trocadas estão relacionadas com as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atividades essenciais e produtos da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WEBVOTO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, as quais consistem em informações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particulares e não públicas, de propriedade intelectual e natureza confidencial da qual 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PARTE DIVULGADORA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deseja manter;</w:t>
      </w:r>
    </w:p>
    <w:p w14:paraId="73054E12" w14:textId="26BD68E0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Neste ato,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as partes concordam com o seguinte:</w:t>
      </w:r>
    </w:p>
    <w:p w14:paraId="4B6D2773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449F85F4" w14:textId="6B6960BA" w:rsidR="00007501" w:rsidRPr="006E1CD0" w:rsidRDefault="00007501" w:rsidP="00714B6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“INFORMAÇÃO CONFIDENCIAL”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contempla todas as informações, dados 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materiais, em forma tangível ou intangível, divulgados verbalmente, por escrito,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visualmente ou outros (incluindo, sem limitação técnica, comercial, operacional,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negocial, marketing e informação financeira, e particularmente qualquer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informação sobre as soluções de software da WEBVOTO e todo o código,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invenções, técnicas, algoritmos, know-how e ideias, segredos e programas de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eleição), que a PARTE DIVULGADORA deve fornecer a PARTE RECEPTORA, direta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ou indiretamente, em relação aos Projetos sob execução da WEBVOTO, e que já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não seja de conhecimento prévio da parte receptora.</w:t>
      </w:r>
    </w:p>
    <w:p w14:paraId="257F7BCF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058CD2D" w14:textId="08E8153B" w:rsidR="00007501" w:rsidRDefault="00007501" w:rsidP="00714B6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Não serão consideradas Informações Confidenciais as informações que estão no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domínio público ou que venham a entrar no domínio público sem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responsabilidade da PARTE RECEPTORA dos conhecimentos.</w:t>
      </w:r>
    </w:p>
    <w:p w14:paraId="08ABA79C" w14:textId="77777777" w:rsidR="00637C67" w:rsidRPr="00637C67" w:rsidRDefault="00637C67" w:rsidP="00637C67">
      <w:pPr>
        <w:pStyle w:val="PargrafodaLista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53413C1B" w14:textId="77777777" w:rsidR="00637C67" w:rsidRPr="006E1CD0" w:rsidRDefault="00637C67" w:rsidP="00637C67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1BCA4DB3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29AEF2F" w14:textId="6CD62789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222222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lastRenderedPageBreak/>
        <w:t xml:space="preserve">3.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“MATERIAIS CONFIDENCIAIS”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são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revelações tangíveis, intangíveis ou verbais</w:t>
      </w:r>
      <w:r w:rsidR="00714B6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que contêm informações confidenciais, incluindo, sem limitação, documentos</w:t>
      </w:r>
      <w:r w:rsidR="00714B6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escritos ou impressos, módulos de código-fonte do programa que pertencem a</w:t>
      </w:r>
      <w:r w:rsidR="00714B6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uma fonte de terceiros, quaisquer meios magnéticos para computadores que pode</w:t>
      </w:r>
      <w:r w:rsidR="00714B6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ser lido por computador ou pelo utilizador.</w:t>
      </w:r>
    </w:p>
    <w:p w14:paraId="147CF8B2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8AA4636" w14:textId="33ECD7AE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4. A PARTE RECEPTORA deverá (1) manter a informação confidencial recebida da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outra Parte em segredo; (2) proteger as informações com o mesmo grau de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cuidado que cada PARTE DIVULGADORA trata suas próprias informações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confidenciais; (3) não é permitido, sem o prévio consentimento por escrito da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PARTE DIVULGADORA, divulgar ou permitir que seja divulgado a alguém que não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seja membro da Diretoria da Parte RECEPTORA, empregados, agentes ou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consultores os quais tenham legitimidade para ter acesso às Informações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Confidenciais recebidas da Parte DIVULGADORA para negociar com respeito,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participar ou realizar serviços relacionados aos Projetos executados pela PARTE</w:t>
      </w:r>
    </w:p>
    <w:p w14:paraId="7217020C" w14:textId="21A5B3EB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DIVULGADORA; (4) não é permitido aos diretores, conselheiros, empregados,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agentes ou consultores utilizar as informações confidenciais recebidas da Parte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DIVULGADORA por ou para qualquer outra razão que não seja dos Projetos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executados pela PARTE DIVULGADORA; e (5) todas as informações confidenciais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não poderão mais serem utilizadas após o término do Período de Divulgação 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deverão ser devolvidas a Parte DIVULGADORA, e caso haja copias, todas deverão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ser destruídas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. </w:t>
      </w:r>
    </w:p>
    <w:p w14:paraId="6CF402EE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77B681C3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DO OBJETO DE CONFIDENCIALIDADE E NÃO DIVULGAÇÃO</w:t>
      </w:r>
    </w:p>
    <w:p w14:paraId="2F9D1C56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PRIMEIRA</w:t>
      </w:r>
    </w:p>
    <w:p w14:paraId="5CA23CB2" w14:textId="60B5E171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PARTE RECEPTORA reconhece que tomou conhecimento de informações privadas da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PARTE DIVULGADORA, que podem e devem ser conceituadas como “Informações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Confidenciais”. Estas informações devem ser tratadas confidencialmente sob qualquer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condição e não podem ser divulgadas a terceiros não autorizados, sem a expressa e escrita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autorização do representante legal dessa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WEBVOTO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.</w:t>
      </w:r>
    </w:p>
    <w:p w14:paraId="3C96A31D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56FF6F33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SEGUNDA</w:t>
      </w:r>
    </w:p>
    <w:p w14:paraId="7D1D9DC7" w14:textId="4EA1539E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As informações a serem tratadas confidencialmente são aquelas assim consideradas no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âmbito da PARTE DIVULGADORA e que, por sua natureza, não são ou não deveriam ser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de conhecimento de terceiros, tais como:</w:t>
      </w:r>
    </w:p>
    <w:p w14:paraId="743AC756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I. Listagens e documentações com informações confidenciais;</w:t>
      </w:r>
    </w:p>
    <w:p w14:paraId="6AE121D0" w14:textId="27AC67F4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II. Metodologias e Ferramentas de desenvolvimento de produtos e serviços,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desenvolvidas pela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WEBVOTO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 outros;</w:t>
      </w:r>
    </w:p>
    <w:p w14:paraId="59DB2A30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lastRenderedPageBreak/>
        <w:t>III. Outros documentos e informações porventura conhecidos durante a execução dos</w:t>
      </w:r>
    </w:p>
    <w:p w14:paraId="47EE5691" w14:textId="1C1CCC7E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serviços.</w:t>
      </w:r>
    </w:p>
    <w:p w14:paraId="17DDB0E1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1D7BDE6E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TERCEIRA</w:t>
      </w:r>
    </w:p>
    <w:p w14:paraId="4020434C" w14:textId="128B395A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AS PARTES reconhecem que as referências dos incisos da Cláusula Segunda deste Termo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são meramente exemplificativas, e que outras hipóteses de confidencialidade que já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existam ou venham ser como tal definidas no futuro devem ser mantidas sob sigilo. Em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caso de dúvida acerca da natureza confidencial de determinada informação, A PARTE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RECEPTORA deverá mantê-la sob sigilo até que venha a ser autorizado expressamente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pelo representante legal da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WEBVOTO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tratá-la diferentemente. Em hipótese alguma 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ausência de manifestação expressa da PARTE DIVULGADORA poderá ser interpretada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como liberação em qualquer dos compromissos ora assumidos.</w:t>
      </w:r>
    </w:p>
    <w:p w14:paraId="0223E673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30C27EDF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DAS RESPONSABILIDADES DA PARTE RECEPTORA</w:t>
      </w:r>
    </w:p>
    <w:p w14:paraId="3089F6B2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QUARTA</w:t>
      </w:r>
    </w:p>
    <w:p w14:paraId="0CA2926B" w14:textId="0B165EAA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A PARTE RECEPTORA não realizará qualquer gravação, filmagem ou produção de fotos 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>e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m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si, bem como a divulgação na internet, ou em meios de comunicação, de qualquer material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ou informação que tenha sido revelada durante a sessão da Janela de Transparência do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projeto de eleições eletrônicas do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CFT (Conselho Federal dos Técnicos Industriais)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.</w:t>
      </w:r>
    </w:p>
    <w:p w14:paraId="743A5661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53D7CAFE" w14:textId="35F5780E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t>PARÁGRAFO PRIMEIRO</w:t>
      </w:r>
    </w:p>
    <w:p w14:paraId="4EDF353C" w14:textId="64C014A1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PARTE RECEPTORA se compromete a garantir que todos os seus empregados,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colaboradores, apoiadores, prepostos e prestadores de serviço não estejam </w:t>
      </w:r>
      <w:proofErr w:type="gramStart"/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direta</w:t>
      </w:r>
      <w:proofErr w:type="gramEnd"/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ou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indiretamente envolvidos ou tenham qualquer tipo de vínculo com empresas que realizem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serviços eleitorais e possam configurar como concorrentes da </w:t>
      </w:r>
      <w:proofErr w:type="spellStart"/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Webvoto</w:t>
      </w:r>
      <w:proofErr w:type="spellEnd"/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.</w:t>
      </w:r>
    </w:p>
    <w:p w14:paraId="37E44359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640A2599" w14:textId="43BB7BDA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t>PARÁGRAFO SEGUNDO</w:t>
      </w:r>
    </w:p>
    <w:p w14:paraId="0F59AD06" w14:textId="5D4ADB80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PARTE RECEPTORA não poderá fazer uso comercial ou divulgará qualquer informação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confidencial a terceiros, por um período subsequente à data da divulgação pela PARTE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DIVULGADORA para a PARTE RECEPTORA pelo período de cinco (5) anos.</w:t>
      </w:r>
    </w:p>
    <w:p w14:paraId="1BD3A8CD" w14:textId="77777777" w:rsidR="00714B64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698653AD" w14:textId="77777777" w:rsidR="00637C67" w:rsidRDefault="00637C67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ECC2EAD" w14:textId="77777777" w:rsidR="00637C67" w:rsidRDefault="00637C67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06AB0BD7" w14:textId="77777777" w:rsidR="00637C67" w:rsidRDefault="00637C67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5CA1B4BB" w14:textId="77777777" w:rsidR="00637C67" w:rsidRPr="006E1CD0" w:rsidRDefault="00637C67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7E4F725A" w14:textId="191BB1A9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lastRenderedPageBreak/>
        <w:t>PARÁGRAFO TERCEIRO</w:t>
      </w:r>
    </w:p>
    <w:p w14:paraId="204C0F51" w14:textId="62F0EBF3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PARTE RECEPTORA determinará a todos os seus empregados, colaboradores,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apoiadores, prepostos e prestadores de serviço que estejam </w:t>
      </w:r>
      <w:proofErr w:type="gramStart"/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direta</w:t>
      </w:r>
      <w:proofErr w:type="gramEnd"/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ou indiretamente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envolvidos nos Projetos sob execução da WEBVOTO, a observância do presente Termo,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adotando todas as precauções e medidas para que as obrigações oriundas do presente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instrumento sejam efetivamente observadas.</w:t>
      </w:r>
    </w:p>
    <w:p w14:paraId="4F98AC68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0F468C6" w14:textId="55B4B384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t>PARÁGRAFO QUARTO</w:t>
      </w:r>
    </w:p>
    <w:p w14:paraId="54BB3150" w14:textId="3AE6697A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PARTE RECEPTORA se abstém de explorar falhas ou fragilidades dos sistemas em outra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ocasião que não a que foi facultada para testes, abstendo-se ainda a praticar ações em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desacordo com a finalidade de minha participação, comprometendo-me a comunicar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qualquer inconsistência ou falha de segurança que vier a ter conhecimento, à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WEBVOTO</w:t>
      </w:r>
    </w:p>
    <w:p w14:paraId="2C5FB151" w14:textId="34695313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e a Comissão Eleitoral imediatamente.</w:t>
      </w:r>
    </w:p>
    <w:p w14:paraId="47A4CD01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6E222F70" w14:textId="112C404E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t>PARÁGRAFO QUINTO</w:t>
      </w:r>
    </w:p>
    <w:p w14:paraId="3082D2AD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PARTE RECEPTORA se compromete a não divulgar Relatórios de Testes em sites de Internet,</w:t>
      </w:r>
    </w:p>
    <w:p w14:paraId="25D8FB69" w14:textId="185975AF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mídias sociais ou comunicadores instantâneos.</w:t>
      </w:r>
    </w:p>
    <w:p w14:paraId="3B0477A4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1031A657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QUINTA</w:t>
      </w:r>
    </w:p>
    <w:p w14:paraId="05BF6E85" w14:textId="3299ADA1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A PARTE RECEPTORA obriga-se a informar imediatamente 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WEBVOTO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qualquer violação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das regras de sigilo ora estabelecidas que tenha ocorrido por sua ação ou omissão,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independentemente da existência de dolo, bem como de seus empregados,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colaboradores, apoiadores, prepostos e prestadores de serviço.</w:t>
      </w:r>
    </w:p>
    <w:p w14:paraId="4CA6D8B9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1BFF891C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DAS DISPOSIÇÕES FINAIS</w:t>
      </w:r>
    </w:p>
    <w:p w14:paraId="353BB1C4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SEXTA</w:t>
      </w:r>
    </w:p>
    <w:p w14:paraId="25CD041B" w14:textId="2ADA320A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O descumprimento de quaisquer das cláusulas do presente Termo acarretará 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responsabilidade civil e criminal dos que, comprovadamente, estiverem envolvidos no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descumprimento ou violação.</w:t>
      </w:r>
    </w:p>
    <w:p w14:paraId="0FBE6EDF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45235647" w14:textId="4E174F3C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t>PARÁGRAFO PRIMEIRO</w:t>
      </w:r>
    </w:p>
    <w:p w14:paraId="4BFC4C65" w14:textId="03A50CB0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infração às cláusulas do presente instrumento, independente de culpa ou dolo, pela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parte RECEPTORA, ou por ela representada (seus empregados, apoiadores,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colaboradores,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prestadores de serviço), acarretará ao pagamento de multa de 10 (dez) vezes o valor do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Contrato firmado entre 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WEBVOTO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e o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CFT (Conselho Federal dos Técnicos</w:t>
      </w:r>
      <w:r w:rsidR="00714B64"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Industriais)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que ensejou a presente janela de transparência e que possibilitou o acesso às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informações à Parte RECEPTORA.</w:t>
      </w:r>
    </w:p>
    <w:p w14:paraId="6DE47555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90BACB0" w14:textId="79A109C1" w:rsidR="00007501" w:rsidRPr="006E1CD0" w:rsidRDefault="006E1CD0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F4761"/>
          <w:sz w:val="24"/>
          <w:szCs w:val="24"/>
          <w:lang w:val="pt-BR"/>
        </w:rPr>
        <w:lastRenderedPageBreak/>
        <w:t>PARÁGRAFO SEGUNDO</w:t>
      </w:r>
    </w:p>
    <w:p w14:paraId="41D9BCCD" w14:textId="4CD2AA39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O pagamento da multa deverá ser realizado 30 (trinta) dias contados da denúncia da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WEBVOTO o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CFT (Conselho Federal dos Técnicos Industriais)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sobre a infração, ficando</w:t>
      </w:r>
      <w:r w:rsidR="00714B6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 cargo da parte infratora, além do ônus de sucumbência, as despesas havidas pela outra</w:t>
      </w:r>
    </w:p>
    <w:p w14:paraId="592CDC10" w14:textId="48D931B6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parte em caso de cobrança judicial.</w:t>
      </w:r>
    </w:p>
    <w:p w14:paraId="4F54E743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2903389E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SÉTIMA</w:t>
      </w:r>
    </w:p>
    <w:p w14:paraId="4D926D9D" w14:textId="1BB6760D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As obrigações a que aludem este instrumento perdurarão inclusive após o término das</w:t>
      </w:r>
      <w:r w:rsidR="002838C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relações estabelecidas em razão das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Eleições 2026 do CFT (Conselho Federal dos</w:t>
      </w:r>
      <w:r w:rsidR="002838C4"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Técnicos Industriais),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sob a execução da </w:t>
      </w: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 xml:space="preserve">WEBVOTO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abrangendo as informações</w:t>
      </w:r>
      <w:r w:rsidR="002838C4" w:rsidRPr="006E1CD0">
        <w:rPr>
          <w:rFonts w:ascii="SegoeUI" w:hAnsi="SegoeUI" w:cs="SegoeUI"/>
          <w:color w:val="000000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presentes ou futuras.</w:t>
      </w:r>
    </w:p>
    <w:p w14:paraId="29570A8C" w14:textId="77777777" w:rsidR="00714B64" w:rsidRPr="006E1CD0" w:rsidRDefault="00714B6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05840D36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</w:pPr>
      <w:r w:rsidRPr="006E1CD0">
        <w:rPr>
          <w:rFonts w:ascii="Calibri-Bold" w:hAnsi="Calibri-Bold" w:cs="Calibri-Bold"/>
          <w:b/>
          <w:bCs/>
          <w:color w:val="0F4761"/>
          <w:sz w:val="24"/>
          <w:szCs w:val="24"/>
          <w:lang w:val="pt-BR"/>
        </w:rPr>
        <w:t>CLÁUSULA OITAVA</w:t>
      </w:r>
    </w:p>
    <w:p w14:paraId="14B57BC7" w14:textId="0EDF8335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222222"/>
          <w:sz w:val="24"/>
          <w:szCs w:val="24"/>
          <w:lang w:val="pt-BR"/>
        </w:rPr>
      </w:pP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Se qualquer disposição do presente Termo for declarada ilegal, inválida ou inexequível por</w:t>
      </w:r>
      <w:r w:rsidR="002838C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uma autoridade judicial competente, as restantes disposições permanecerão em pleno</w:t>
      </w:r>
      <w:r w:rsidR="002838C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vigor e efeito. Todas as obrigações criadas pelo presente Acordo prevalecerão sobre as</w:t>
      </w:r>
      <w:r w:rsidR="002838C4" w:rsidRPr="006E1CD0">
        <w:rPr>
          <w:rFonts w:ascii="SegoeUI" w:hAnsi="SegoeUI" w:cs="SegoeUI"/>
          <w:color w:val="222222"/>
          <w:sz w:val="24"/>
          <w:szCs w:val="24"/>
          <w:lang w:val="pt-BR"/>
        </w:rPr>
        <w:t xml:space="preserve"> </w:t>
      </w:r>
      <w:r w:rsidRPr="006E1CD0">
        <w:rPr>
          <w:rFonts w:ascii="SegoeUI" w:hAnsi="SegoeUI" w:cs="SegoeUI"/>
          <w:color w:val="222222"/>
          <w:sz w:val="24"/>
          <w:szCs w:val="24"/>
          <w:lang w:val="pt-BR"/>
        </w:rPr>
        <w:t>modificações ou cessação da relação de negócio entre as partes.</w:t>
      </w:r>
    </w:p>
    <w:p w14:paraId="2FB94792" w14:textId="77777777" w:rsidR="002838C4" w:rsidRPr="006E1CD0" w:rsidRDefault="002838C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222222"/>
          <w:sz w:val="24"/>
          <w:szCs w:val="24"/>
          <w:lang w:val="pt-BR"/>
        </w:rPr>
      </w:pPr>
    </w:p>
    <w:p w14:paraId="115A373F" w14:textId="71FB722B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Brasília, ___ de _________de 2026.</w:t>
      </w:r>
    </w:p>
    <w:p w14:paraId="5657DC6C" w14:textId="03AFFE5E" w:rsidR="002838C4" w:rsidRPr="006E1CD0" w:rsidRDefault="002838C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11BE1B8A" w14:textId="45334A3C" w:rsidR="002838C4" w:rsidRPr="006E1CD0" w:rsidRDefault="002838C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5BB3B61D" w14:textId="185E59F8" w:rsidR="002838C4" w:rsidRPr="006E1CD0" w:rsidRDefault="002838C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76AE33FD" w14:textId="140D7A42" w:rsidR="002838C4" w:rsidRPr="006E1CD0" w:rsidRDefault="002838C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6417E781" w14:textId="77777777" w:rsidR="002838C4" w:rsidRPr="006E1CD0" w:rsidRDefault="002838C4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</w:p>
    <w:p w14:paraId="4D0616F8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</w:pPr>
      <w:r w:rsidRPr="006E1CD0">
        <w:rPr>
          <w:rFonts w:ascii="SegoeUI-Bold" w:hAnsi="SegoeUI-Bold" w:cs="SegoeUI-Bold"/>
          <w:b/>
          <w:bCs/>
          <w:color w:val="000000"/>
          <w:sz w:val="24"/>
          <w:szCs w:val="24"/>
          <w:lang w:val="pt-BR"/>
        </w:rPr>
        <w:t>Pela Parte RECEPTORA:</w:t>
      </w:r>
    </w:p>
    <w:p w14:paraId="7DAC12F0" w14:textId="77777777" w:rsidR="00007501" w:rsidRPr="006E1CD0" w:rsidRDefault="00007501" w:rsidP="00714B64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color w:val="000000"/>
          <w:sz w:val="24"/>
          <w:szCs w:val="24"/>
          <w:lang w:val="pt-BR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Nome completo:</w:t>
      </w:r>
    </w:p>
    <w:p w14:paraId="26E88A0E" w14:textId="4D5F8223" w:rsidR="008E5FDF" w:rsidRPr="006E1CD0" w:rsidRDefault="00007501" w:rsidP="00714B64">
      <w:pPr>
        <w:jc w:val="both"/>
        <w:rPr>
          <w:rFonts w:ascii="Times New Roman" w:hAnsi="Times New Roman" w:cs="Times New Roman"/>
          <w:sz w:val="24"/>
          <w:szCs w:val="24"/>
        </w:rPr>
      </w:pPr>
      <w:r w:rsidRPr="006E1CD0">
        <w:rPr>
          <w:rFonts w:ascii="SegoeUI" w:hAnsi="SegoeUI" w:cs="SegoeUI"/>
          <w:color w:val="000000"/>
          <w:sz w:val="24"/>
          <w:szCs w:val="24"/>
          <w:lang w:val="pt-BR"/>
        </w:rPr>
        <w:t>CPF:</w:t>
      </w:r>
      <w:r w:rsidR="006E1CD0" w:rsidRPr="006E1CD0">
        <w:rPr>
          <w:rFonts w:ascii="Times New Roman" w:hAnsi="Times New Roman" w:cs="Times New Roman"/>
          <w:sz w:val="24"/>
          <w:szCs w:val="24"/>
        </w:rPr>
        <w:br/>
      </w:r>
    </w:p>
    <w:sectPr w:rsidR="008E5FDF" w:rsidRPr="006E1C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UI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UI-Bold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B0494C"/>
    <w:multiLevelType w:val="hybridMultilevel"/>
    <w:tmpl w:val="523EA1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7670">
    <w:abstractNumId w:val="8"/>
  </w:num>
  <w:num w:numId="2" w16cid:durableId="57020798">
    <w:abstractNumId w:val="6"/>
  </w:num>
  <w:num w:numId="3" w16cid:durableId="1123962597">
    <w:abstractNumId w:val="5"/>
  </w:num>
  <w:num w:numId="4" w16cid:durableId="1605843901">
    <w:abstractNumId w:val="4"/>
  </w:num>
  <w:num w:numId="5" w16cid:durableId="603264827">
    <w:abstractNumId w:val="7"/>
  </w:num>
  <w:num w:numId="6" w16cid:durableId="1533300193">
    <w:abstractNumId w:val="3"/>
  </w:num>
  <w:num w:numId="7" w16cid:durableId="880703537">
    <w:abstractNumId w:val="2"/>
  </w:num>
  <w:num w:numId="8" w16cid:durableId="1939407021">
    <w:abstractNumId w:val="1"/>
  </w:num>
  <w:num w:numId="9" w16cid:durableId="783693209">
    <w:abstractNumId w:val="0"/>
  </w:num>
  <w:num w:numId="10" w16cid:durableId="1729182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501"/>
    <w:rsid w:val="00034616"/>
    <w:rsid w:val="0006063C"/>
    <w:rsid w:val="0015074B"/>
    <w:rsid w:val="002838C4"/>
    <w:rsid w:val="0029639D"/>
    <w:rsid w:val="00326F90"/>
    <w:rsid w:val="00637C67"/>
    <w:rsid w:val="006E1CD0"/>
    <w:rsid w:val="00714B64"/>
    <w:rsid w:val="007F467C"/>
    <w:rsid w:val="008E5F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D7995"/>
  <w14:defaultImageDpi w14:val="300"/>
  <w15:docId w15:val="{919C588D-53C5-40DD-AD59-E5AE9998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1430</Words>
  <Characters>7726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a34057</cp:lastModifiedBy>
  <cp:revision>2</cp:revision>
  <dcterms:created xsi:type="dcterms:W3CDTF">2026-04-29T13:43:00Z</dcterms:created>
  <dcterms:modified xsi:type="dcterms:W3CDTF">2026-04-29T13:43:00Z</dcterms:modified>
  <cp:category/>
</cp:coreProperties>
</file>